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D8B1" w14:textId="77777777" w:rsidR="002A31CC" w:rsidRDefault="002A31CC">
      <w:pPr>
        <w:pStyle w:val="BodyText"/>
        <w:rPr>
          <w:sz w:val="20"/>
        </w:rPr>
      </w:pPr>
    </w:p>
    <w:p w14:paraId="5683D8B2" w14:textId="77777777" w:rsidR="002A31CC" w:rsidRDefault="002A31CC">
      <w:pPr>
        <w:pStyle w:val="BodyText"/>
        <w:rPr>
          <w:sz w:val="20"/>
        </w:rPr>
      </w:pPr>
    </w:p>
    <w:p w14:paraId="5683D8B3" w14:textId="77777777" w:rsidR="002A31CC" w:rsidRDefault="002A31CC">
      <w:pPr>
        <w:rPr>
          <w:sz w:val="20"/>
        </w:rPr>
        <w:sectPr w:rsidR="002A31CC">
          <w:type w:val="continuous"/>
          <w:pgSz w:w="12240" w:h="15840"/>
          <w:pgMar w:top="0" w:right="700" w:bottom="280" w:left="1040" w:header="720" w:footer="720" w:gutter="0"/>
          <w:cols w:space="720"/>
        </w:sectPr>
      </w:pPr>
    </w:p>
    <w:p w14:paraId="5683D8B4" w14:textId="77777777" w:rsidR="002A31CC" w:rsidRDefault="00E75D80">
      <w:pPr>
        <w:pStyle w:val="Title"/>
      </w:pPr>
      <w:r>
        <w:rPr>
          <w:color w:val="365F91"/>
        </w:rPr>
        <w:t>BHA TBS</w:t>
      </w:r>
    </w:p>
    <w:p w14:paraId="5683D8B5" w14:textId="77777777" w:rsidR="002A31CC" w:rsidRDefault="00E75D80">
      <w:pPr>
        <w:pStyle w:val="BodyText"/>
        <w:spacing w:before="11"/>
        <w:rPr>
          <w:sz w:val="36"/>
        </w:rPr>
      </w:pPr>
      <w:r>
        <w:br w:type="column"/>
      </w:r>
    </w:p>
    <w:p w14:paraId="5683D8B6" w14:textId="77777777" w:rsidR="002A31CC" w:rsidRDefault="00E75D80">
      <w:pPr>
        <w:ind w:left="3768" w:right="90" w:firstLine="133"/>
        <w:rPr>
          <w:b/>
          <w:sz w:val="24"/>
        </w:rPr>
      </w:pPr>
      <w:r>
        <w:rPr>
          <w:b/>
          <w:color w:val="FFFFFF"/>
          <w:sz w:val="24"/>
        </w:rPr>
        <w:t>BHS UCRM</w:t>
      </w:r>
    </w:p>
    <w:p w14:paraId="5683D8B7" w14:textId="77777777" w:rsidR="002A31CC" w:rsidRDefault="002A31CC">
      <w:pPr>
        <w:rPr>
          <w:sz w:val="24"/>
        </w:rPr>
        <w:sectPr w:rsidR="002A31CC">
          <w:type w:val="continuous"/>
          <w:pgSz w:w="12240" w:h="15840"/>
          <w:pgMar w:top="0" w:right="700" w:bottom="280" w:left="1040" w:header="720" w:footer="720" w:gutter="0"/>
          <w:cols w:num="2" w:space="720" w:equalWidth="0">
            <w:col w:w="5835" w:space="40"/>
            <w:col w:w="4625"/>
          </w:cols>
        </w:sectPr>
      </w:pPr>
    </w:p>
    <w:p w14:paraId="5683D8B8" w14:textId="77777777" w:rsidR="002A31CC" w:rsidRDefault="00105408">
      <w:pPr>
        <w:pStyle w:val="BodyText"/>
        <w:rPr>
          <w:b/>
          <w:sz w:val="20"/>
        </w:rPr>
      </w:pPr>
      <w:r>
        <w:pict w14:anchorId="5683D8DD">
          <v:group id="_x0000_s1027" style="position:absolute;margin-left:337.4pt;margin-top:.25pt;width:274.65pt;height:94.1pt;z-index:-15773696;mso-position-horizontal-relative:page;mso-position-vertical-relative:page" coordorigin="6748,4" coordsize="5493,1882">
            <v:line id="_x0000_s1031" style="position:absolute" from="6755,12" to="10742,1721" strokecolor="#a7c0de"/>
            <v:shape id="_x0000_s1030" style="position:absolute;left:10109;top:12;width:2131;height:1875" coordorigin="10109,12" coordsize="2131,1875" path="m12240,12r-1909,l10302,45r-55,79l10199,221r-39,111l10144,392r-14,62l10120,519r-7,67l10109,654r,70l10113,795r8,71l10133,938r17,71l10171,1081r26,70l10229,1221r36,68l10308,1356r48,65l10410,1483r60,60l10537,1600r73,53l10696,1707r85,46l10866,1791r84,31l11034,1847r82,18l11197,1878r80,7l11356,1886r77,-3l11508,1875r72,-12l11651,1847r69,-20l11786,1805r63,-25l11910,1752r57,-30l12021,1691r51,-33l12164,1590r76,-68l12240,12xe" fillcolor="#a7c0de" stroked="f">
              <v:path arrowok="t"/>
            </v:shape>
            <v:shape id="_x0000_s1029" style="position:absolute;left:10257;top:136;width:1797;height:1692" coordorigin="10258,137" coordsize="1797,1692" path="m11138,137r-77,4l10985,152r-73,16l10841,190r-68,28l10708,250r-62,37l10588,328r-54,45l10483,423r-46,53l10396,532r-36,60l10328,654r-26,65l10282,787r-14,70l10259,928r-1,73l10262,1074r12,71l10291,1214r23,66l10343,1344r34,62l10416,1464r43,54l10508,1569r52,48l10616,1660r60,39l10739,1733r67,29l10875,1786r71,19l11020,1819r76,7l11174,1828r77,-5l11327,1812r73,-16l11471,1774r68,-27l11604,1715r62,-37l11724,1636r54,-45l11828,1542r46,-53l11916,1432r36,-60l11984,1310r26,-65l12030,1177r14,-69l12053,1036r1,-73l12050,890r-12,-71l12021,750r-23,-66l11969,620r-34,-61l11896,501r-44,-55l11804,395r-52,-47l11696,305r-60,-39l11573,232r-67,-30l11437,178r-71,-19l11292,146r-76,-8l11138,137xe" fillcolor="#d2dfee" stroked="f">
              <v:path arrowok="t"/>
            </v:shape>
            <v:shape id="_x0000_s1028" style="position:absolute;left:10377;top:521;width:1360;height:1280" coordorigin="10377,522" coordsize="1360,1280" path="m11043,522r-79,6l10888,542r-73,22l10746,593r-65,36l10621,671r-54,48l10518,772r-42,58l10440,893r-28,66l10392,1029r-12,72l10377,1176r6,74l10398,1322r23,69l10452,1455r38,61l10535,1573r51,51l10642,1669r62,40l10770,1742r70,27l10914,1787r77,11l11070,1801r79,-6l11226,1781r73,-22l11368,1730r65,-36l11492,1652r55,-48l11596,1550r42,-58l11673,1430r28,-66l11722,1294r12,-72l11737,1147r-7,-74l11716,1001r-24,-69l11662,867r-38,-61l11579,750r-51,-51l11471,653r-61,-39l11344,580r-71,-26l11200,535r-77,-11l11043,522xe" fillcolor="#7aa0cd" stroked="f">
              <v:path arrowok="t"/>
            </v:shape>
            <w10:wrap anchorx="page" anchory="page"/>
          </v:group>
        </w:pict>
      </w:r>
    </w:p>
    <w:p w14:paraId="5683D8B9" w14:textId="77777777" w:rsidR="002A31CC" w:rsidRDefault="002A31CC">
      <w:pPr>
        <w:pStyle w:val="BodyText"/>
        <w:spacing w:before="5"/>
        <w:rPr>
          <w:b/>
          <w:sz w:val="20"/>
        </w:rPr>
      </w:pPr>
    </w:p>
    <w:p w14:paraId="5683D8BA" w14:textId="1897745C" w:rsidR="002A31CC" w:rsidRDefault="00E75D80" w:rsidP="00105408">
      <w:pPr>
        <w:ind w:left="115"/>
        <w:rPr>
          <w:b/>
          <w:sz w:val="24"/>
        </w:rPr>
      </w:pPr>
      <w:r>
        <w:rPr>
          <w:b/>
          <w:sz w:val="24"/>
        </w:rPr>
        <w:t>COMPELTED BY:</w:t>
      </w:r>
    </w:p>
    <w:p w14:paraId="0557BC7A" w14:textId="77777777" w:rsidR="00105408" w:rsidRPr="00105408" w:rsidRDefault="00105408" w:rsidP="00105408">
      <w:pPr>
        <w:ind w:left="115"/>
        <w:rPr>
          <w:b/>
          <w:sz w:val="4"/>
          <w:szCs w:val="4"/>
        </w:rPr>
      </w:pPr>
    </w:p>
    <w:p w14:paraId="482B192D" w14:textId="77777777" w:rsidR="00105408" w:rsidRPr="00105408" w:rsidRDefault="00105408" w:rsidP="00105408">
      <w:pPr>
        <w:ind w:left="112"/>
        <w:rPr>
          <w:b/>
          <w:sz w:val="4"/>
          <w:szCs w:val="4"/>
        </w:rPr>
      </w:pPr>
    </w:p>
    <w:p w14:paraId="5683D8BB" w14:textId="77777777" w:rsidR="002A31CC" w:rsidRDefault="00E75D80" w:rsidP="00105408">
      <w:pPr>
        <w:pStyle w:val="ListParagraph"/>
        <w:numPr>
          <w:ilvl w:val="0"/>
          <w:numId w:val="4"/>
        </w:numPr>
        <w:tabs>
          <w:tab w:val="left" w:pos="832"/>
        </w:tabs>
        <w:ind w:left="835"/>
        <w:rPr>
          <w:sz w:val="24"/>
        </w:rPr>
      </w:pPr>
      <w:r>
        <w:rPr>
          <w:sz w:val="24"/>
        </w:rPr>
        <w:t>Licensed/Waivered</w:t>
      </w:r>
      <w:r>
        <w:rPr>
          <w:spacing w:val="-1"/>
          <w:sz w:val="24"/>
        </w:rPr>
        <w:t xml:space="preserve"> </w:t>
      </w:r>
      <w:r>
        <w:rPr>
          <w:sz w:val="24"/>
        </w:rPr>
        <w:t>Psychologist</w:t>
      </w:r>
    </w:p>
    <w:p w14:paraId="5683D8BC" w14:textId="77777777" w:rsidR="002A31CC" w:rsidRDefault="00E75D80" w:rsidP="00105408">
      <w:pPr>
        <w:pStyle w:val="ListParagraph"/>
        <w:numPr>
          <w:ilvl w:val="0"/>
          <w:numId w:val="4"/>
        </w:numPr>
        <w:tabs>
          <w:tab w:val="left" w:pos="832"/>
        </w:tabs>
        <w:ind w:hanging="361"/>
        <w:rPr>
          <w:sz w:val="24"/>
        </w:rPr>
      </w:pPr>
      <w:r>
        <w:rPr>
          <w:sz w:val="24"/>
        </w:rPr>
        <w:t>Licensed/Registered/Waivered Social Worker or Marriage and Family</w:t>
      </w:r>
      <w:r>
        <w:rPr>
          <w:spacing w:val="-6"/>
          <w:sz w:val="24"/>
        </w:rPr>
        <w:t xml:space="preserve"> </w:t>
      </w:r>
      <w:r>
        <w:rPr>
          <w:sz w:val="24"/>
        </w:rPr>
        <w:t>Therapist</w:t>
      </w:r>
    </w:p>
    <w:p w14:paraId="5683D8BD" w14:textId="77777777" w:rsidR="002A31CC" w:rsidRDefault="00E75D80" w:rsidP="00105408">
      <w:pPr>
        <w:pStyle w:val="ListParagraph"/>
        <w:numPr>
          <w:ilvl w:val="0"/>
          <w:numId w:val="4"/>
        </w:numPr>
        <w:tabs>
          <w:tab w:val="left" w:pos="832"/>
        </w:tabs>
        <w:ind w:hanging="361"/>
        <w:rPr>
          <w:sz w:val="24"/>
        </w:rPr>
      </w:pPr>
      <w:r>
        <w:rPr>
          <w:sz w:val="24"/>
        </w:rPr>
        <w:t>Licensed/Registered Professional Clinical</w:t>
      </w:r>
      <w:r>
        <w:rPr>
          <w:spacing w:val="-1"/>
          <w:sz w:val="24"/>
        </w:rPr>
        <w:t xml:space="preserve"> </w:t>
      </w:r>
      <w:r>
        <w:rPr>
          <w:sz w:val="24"/>
        </w:rPr>
        <w:t>Counselor</w:t>
      </w:r>
      <w:r w:rsidRPr="00105408">
        <w:rPr>
          <w:b/>
          <w:bCs/>
          <w:sz w:val="24"/>
        </w:rPr>
        <w:t>**</w:t>
      </w:r>
    </w:p>
    <w:p w14:paraId="5683D8BE" w14:textId="77777777" w:rsidR="002A31CC" w:rsidRDefault="00E75D80" w:rsidP="00105408">
      <w:pPr>
        <w:pStyle w:val="ListParagraph"/>
        <w:numPr>
          <w:ilvl w:val="0"/>
          <w:numId w:val="4"/>
        </w:numPr>
        <w:tabs>
          <w:tab w:val="left" w:pos="832"/>
        </w:tabs>
        <w:ind w:hanging="361"/>
        <w:rPr>
          <w:sz w:val="24"/>
        </w:rPr>
      </w:pPr>
      <w:r>
        <w:rPr>
          <w:sz w:val="24"/>
        </w:rPr>
        <w:t>Physician (MD or</w:t>
      </w:r>
      <w:r>
        <w:rPr>
          <w:spacing w:val="-4"/>
          <w:sz w:val="24"/>
        </w:rPr>
        <w:t xml:space="preserve"> </w:t>
      </w:r>
      <w:r>
        <w:rPr>
          <w:sz w:val="24"/>
        </w:rPr>
        <w:t>DO)</w:t>
      </w:r>
    </w:p>
    <w:p w14:paraId="5683D8BF" w14:textId="77777777" w:rsidR="002A31CC" w:rsidRDefault="00E75D80" w:rsidP="00105408">
      <w:pPr>
        <w:pStyle w:val="ListParagraph"/>
        <w:numPr>
          <w:ilvl w:val="0"/>
          <w:numId w:val="4"/>
        </w:numPr>
        <w:tabs>
          <w:tab w:val="left" w:pos="832"/>
        </w:tabs>
        <w:ind w:hanging="361"/>
        <w:rPr>
          <w:sz w:val="24"/>
        </w:rPr>
      </w:pPr>
      <w:r>
        <w:rPr>
          <w:sz w:val="24"/>
        </w:rPr>
        <w:t>Nurse Practitioner/Physician</w:t>
      </w:r>
      <w:r>
        <w:rPr>
          <w:spacing w:val="-1"/>
          <w:sz w:val="24"/>
        </w:rPr>
        <w:t xml:space="preserve"> </w:t>
      </w:r>
      <w:r>
        <w:rPr>
          <w:sz w:val="24"/>
        </w:rPr>
        <w:t>Assistant</w:t>
      </w:r>
    </w:p>
    <w:p w14:paraId="5683D8C0" w14:textId="77777777" w:rsidR="002A31CC" w:rsidRDefault="00105408" w:rsidP="00105408">
      <w:pPr>
        <w:pStyle w:val="BodyText"/>
        <w:ind w:left="354"/>
        <w:rPr>
          <w:sz w:val="20"/>
        </w:rPr>
      </w:pPr>
      <w:r>
        <w:rPr>
          <w:sz w:val="20"/>
        </w:rPr>
      </w:r>
      <w:r>
        <w:rPr>
          <w:sz w:val="20"/>
        </w:rPr>
        <w:pict w14:anchorId="5683D8E0">
          <v:shapetype id="_x0000_t202" coordsize="21600,21600" o:spt="202" path="m,l,21600r21600,l21600,xe">
            <v:stroke joinstyle="miter"/>
            <v:path gradientshapeok="t" o:connecttype="rect"/>
          </v:shapetype>
          <v:shape id="_x0000_s1032" type="#_x0000_t202" style="width:490.25pt;height:42.55pt;mso-left-percent:-10001;mso-top-percent:-10001;mso-position-horizontal:absolute;mso-position-horizontal-relative:char;mso-position-vertical:absolute;mso-position-vertical-relative:line;mso-left-percent:-10001;mso-top-percent:-10001" filled="f">
            <v:textbox inset="0,0,0,0">
              <w:txbxContent>
                <w:p w14:paraId="5683D8E1" w14:textId="77777777" w:rsidR="002A31CC" w:rsidRDefault="00E75D80">
                  <w:pPr>
                    <w:pStyle w:val="BodyText"/>
                    <w:numPr>
                      <w:ilvl w:val="0"/>
                      <w:numId w:val="3"/>
                    </w:numPr>
                    <w:tabs>
                      <w:tab w:val="left" w:pos="463"/>
                    </w:tabs>
                    <w:spacing w:line="248" w:lineRule="exact"/>
                    <w:ind w:hanging="361"/>
                  </w:pPr>
                  <w:r>
                    <w:t>Registered</w:t>
                  </w:r>
                  <w:r>
                    <w:rPr>
                      <w:spacing w:val="-3"/>
                    </w:rPr>
                    <w:t xml:space="preserve"> </w:t>
                  </w:r>
                  <w:r>
                    <w:t>Nurse</w:t>
                  </w:r>
                  <w:r w:rsidRPr="00105408">
                    <w:rPr>
                      <w:b/>
                      <w:bCs/>
                    </w:rPr>
                    <w:t>*</w:t>
                  </w:r>
                </w:p>
                <w:p w14:paraId="5683D8E2" w14:textId="77777777" w:rsidR="002A31CC" w:rsidRDefault="00E75D80">
                  <w:pPr>
                    <w:pStyle w:val="BodyText"/>
                    <w:numPr>
                      <w:ilvl w:val="0"/>
                      <w:numId w:val="3"/>
                    </w:numPr>
                    <w:tabs>
                      <w:tab w:val="left" w:pos="463"/>
                    </w:tabs>
                    <w:ind w:hanging="361"/>
                  </w:pPr>
                  <w:r>
                    <w:t>Licensed Psychiatric Technician/Vocational</w:t>
                  </w:r>
                  <w:r>
                    <w:rPr>
                      <w:spacing w:val="-2"/>
                    </w:rPr>
                    <w:t xml:space="preserve"> </w:t>
                  </w:r>
                  <w:r>
                    <w:t>Nurse</w:t>
                  </w:r>
                  <w:r w:rsidRPr="00105408">
                    <w:rPr>
                      <w:b/>
                      <w:bCs/>
                    </w:rPr>
                    <w:t>*</w:t>
                  </w:r>
                </w:p>
                <w:p w14:paraId="5683D8E3" w14:textId="77777777" w:rsidR="002A31CC" w:rsidRDefault="00E75D80">
                  <w:pPr>
                    <w:pStyle w:val="BodyText"/>
                    <w:numPr>
                      <w:ilvl w:val="0"/>
                      <w:numId w:val="3"/>
                    </w:numPr>
                    <w:tabs>
                      <w:tab w:val="left" w:pos="463"/>
                    </w:tabs>
                    <w:ind w:hanging="361"/>
                  </w:pPr>
                  <w:r>
                    <w:t>Registered PsyD and Master Level Student</w:t>
                  </w:r>
                  <w:r>
                    <w:rPr>
                      <w:spacing w:val="-2"/>
                    </w:rPr>
                    <w:t xml:space="preserve"> </w:t>
                  </w:r>
                  <w:r>
                    <w:t>Intern</w:t>
                  </w:r>
                  <w:r w:rsidRPr="00105408">
                    <w:rPr>
                      <w:b/>
                      <w:bCs/>
                    </w:rPr>
                    <w:t>*</w:t>
                  </w:r>
                </w:p>
              </w:txbxContent>
            </v:textbox>
            <w10:anchorlock/>
          </v:shape>
        </w:pict>
      </w:r>
    </w:p>
    <w:p w14:paraId="5683D8C1" w14:textId="77777777" w:rsidR="002A31CC" w:rsidRPr="00105408" w:rsidRDefault="002A31CC">
      <w:pPr>
        <w:pStyle w:val="BodyText"/>
        <w:spacing w:before="8"/>
      </w:pPr>
    </w:p>
    <w:p w14:paraId="5683D8C2" w14:textId="74DD5AC3" w:rsidR="002A31CC" w:rsidRDefault="00E75D80" w:rsidP="00105408">
      <w:pPr>
        <w:pStyle w:val="Heading1"/>
      </w:pPr>
      <w:r>
        <w:t>COMPLIANCE REQUIREMENTS:</w:t>
      </w:r>
    </w:p>
    <w:p w14:paraId="6AEFD5C3" w14:textId="77777777" w:rsidR="00105408" w:rsidRPr="00105408" w:rsidRDefault="00105408" w:rsidP="00105408">
      <w:pPr>
        <w:pStyle w:val="Heading1"/>
        <w:rPr>
          <w:sz w:val="4"/>
          <w:szCs w:val="4"/>
        </w:rPr>
      </w:pPr>
    </w:p>
    <w:p w14:paraId="5683D8C3" w14:textId="77777777" w:rsidR="002A31CC" w:rsidRDefault="00E75D80" w:rsidP="00105408">
      <w:pPr>
        <w:pStyle w:val="ListParagraph"/>
        <w:numPr>
          <w:ilvl w:val="0"/>
          <w:numId w:val="2"/>
        </w:numPr>
        <w:tabs>
          <w:tab w:val="left" w:pos="832"/>
        </w:tabs>
        <w:ind w:right="1234"/>
        <w:jc w:val="both"/>
        <w:rPr>
          <w:sz w:val="24"/>
        </w:rPr>
      </w:pPr>
      <w:r>
        <w:rPr>
          <w:sz w:val="24"/>
        </w:rPr>
        <w:t>Initial assessment shall be completed within 30 calendar days of opening client for TBS servicers (day 1 is counted as the date of</w:t>
      </w:r>
      <w:r>
        <w:rPr>
          <w:spacing w:val="-4"/>
          <w:sz w:val="24"/>
        </w:rPr>
        <w:t xml:space="preserve"> </w:t>
      </w:r>
      <w:r>
        <w:rPr>
          <w:sz w:val="24"/>
        </w:rPr>
        <w:t>assignment).</w:t>
      </w:r>
    </w:p>
    <w:p w14:paraId="5683D8C4" w14:textId="794460B7" w:rsidR="002A31CC" w:rsidRDefault="00E75D80" w:rsidP="00105408">
      <w:pPr>
        <w:pStyle w:val="ListParagraph"/>
        <w:numPr>
          <w:ilvl w:val="0"/>
          <w:numId w:val="2"/>
        </w:numPr>
        <w:tabs>
          <w:tab w:val="left" w:pos="832"/>
        </w:tabs>
        <w:ind w:right="829"/>
        <w:jc w:val="both"/>
        <w:rPr>
          <w:sz w:val="24"/>
        </w:rPr>
      </w:pPr>
      <w:r>
        <w:rPr>
          <w:sz w:val="24"/>
        </w:rPr>
        <w:t>The initial BHA TB</w:t>
      </w:r>
      <w:r w:rsidR="00582391">
        <w:rPr>
          <w:sz w:val="24"/>
        </w:rPr>
        <w:t>S</w:t>
      </w:r>
      <w:r>
        <w:rPr>
          <w:sz w:val="24"/>
        </w:rPr>
        <w:t xml:space="preserve"> does not meet the need for a BHA, therefore there needs to be current BHA in CCBH and if not than one needs to be completed in addition to the BHA</w:t>
      </w:r>
      <w:r>
        <w:rPr>
          <w:spacing w:val="-13"/>
          <w:sz w:val="24"/>
        </w:rPr>
        <w:t xml:space="preserve"> </w:t>
      </w:r>
      <w:r>
        <w:rPr>
          <w:sz w:val="24"/>
        </w:rPr>
        <w:t>TBS.</w:t>
      </w:r>
    </w:p>
    <w:p w14:paraId="5683D8C5" w14:textId="77777777" w:rsidR="002A31CC" w:rsidRDefault="00E75D80" w:rsidP="00105408">
      <w:pPr>
        <w:pStyle w:val="ListParagraph"/>
        <w:numPr>
          <w:ilvl w:val="0"/>
          <w:numId w:val="2"/>
        </w:numPr>
        <w:tabs>
          <w:tab w:val="left" w:pos="832"/>
        </w:tabs>
        <w:jc w:val="both"/>
        <w:rPr>
          <w:sz w:val="24"/>
        </w:rPr>
      </w:pPr>
      <w:r>
        <w:rPr>
          <w:sz w:val="24"/>
        </w:rPr>
        <w:t>All fields must be completed or marked</w:t>
      </w:r>
      <w:r>
        <w:rPr>
          <w:spacing w:val="-3"/>
          <w:sz w:val="24"/>
        </w:rPr>
        <w:t xml:space="preserve"> </w:t>
      </w:r>
      <w:r>
        <w:rPr>
          <w:sz w:val="24"/>
        </w:rPr>
        <w:t>N/A.</w:t>
      </w:r>
    </w:p>
    <w:p w14:paraId="5683D8C6" w14:textId="4A27A485" w:rsidR="002A31CC" w:rsidRDefault="00E75D80" w:rsidP="00105408">
      <w:pPr>
        <w:pStyle w:val="ListParagraph"/>
        <w:numPr>
          <w:ilvl w:val="0"/>
          <w:numId w:val="2"/>
        </w:numPr>
        <w:tabs>
          <w:tab w:val="left" w:pos="832"/>
        </w:tabs>
        <w:jc w:val="both"/>
        <w:rPr>
          <w:sz w:val="24"/>
        </w:rPr>
      </w:pPr>
      <w:r>
        <w:rPr>
          <w:sz w:val="24"/>
        </w:rPr>
        <w:t>Medical Necessity Criteria shall be</w:t>
      </w:r>
      <w:r>
        <w:rPr>
          <w:spacing w:val="-6"/>
          <w:sz w:val="24"/>
        </w:rPr>
        <w:t xml:space="preserve"> </w:t>
      </w:r>
      <w:r>
        <w:rPr>
          <w:sz w:val="24"/>
        </w:rPr>
        <w:t>substantiated.</w:t>
      </w:r>
    </w:p>
    <w:p w14:paraId="5683D8C7" w14:textId="31C88A9F" w:rsidR="002A31CC" w:rsidRDefault="00AB37A0" w:rsidP="00105408">
      <w:pPr>
        <w:pStyle w:val="ListParagraph"/>
        <w:numPr>
          <w:ilvl w:val="0"/>
          <w:numId w:val="2"/>
        </w:numPr>
        <w:tabs>
          <w:tab w:val="left" w:pos="832"/>
        </w:tabs>
        <w:jc w:val="both"/>
        <w:rPr>
          <w:sz w:val="24"/>
        </w:rPr>
      </w:pPr>
      <w:r w:rsidRPr="00105408">
        <w:rPr>
          <w:sz w:val="24"/>
        </w:rPr>
        <w:t>ICD-10</w:t>
      </w:r>
      <w:r>
        <w:rPr>
          <w:sz w:val="24"/>
        </w:rPr>
        <w:t xml:space="preserve"> </w:t>
      </w:r>
      <w:r w:rsidR="00105408">
        <w:rPr>
          <w:sz w:val="24"/>
        </w:rPr>
        <w:t xml:space="preserve">Mental Health </w:t>
      </w:r>
      <w:r w:rsidR="00E75D80">
        <w:rPr>
          <w:sz w:val="24"/>
        </w:rPr>
        <w:t>Diagnosis shall be</w:t>
      </w:r>
      <w:r w:rsidR="00E75D80">
        <w:rPr>
          <w:spacing w:val="-3"/>
          <w:sz w:val="24"/>
        </w:rPr>
        <w:t xml:space="preserve"> </w:t>
      </w:r>
      <w:r w:rsidR="00E75D80">
        <w:rPr>
          <w:sz w:val="24"/>
        </w:rPr>
        <w:t>substantiated.</w:t>
      </w:r>
    </w:p>
    <w:p w14:paraId="5683D8C8" w14:textId="77777777" w:rsidR="002A31CC" w:rsidRDefault="002A31CC">
      <w:pPr>
        <w:pStyle w:val="BodyText"/>
      </w:pPr>
    </w:p>
    <w:p w14:paraId="5683D8C9" w14:textId="6AB56379" w:rsidR="002A31CC" w:rsidRDefault="00E75D80" w:rsidP="00105408">
      <w:pPr>
        <w:pStyle w:val="Heading1"/>
        <w:jc w:val="both"/>
      </w:pPr>
      <w:r>
        <w:t>DOCUMENTATION STANDARDS:</w:t>
      </w:r>
    </w:p>
    <w:p w14:paraId="4BB5FFE8" w14:textId="77777777" w:rsidR="00105408" w:rsidRPr="00105408" w:rsidRDefault="00105408" w:rsidP="00105408">
      <w:pPr>
        <w:pStyle w:val="Heading1"/>
        <w:jc w:val="both"/>
        <w:rPr>
          <w:sz w:val="4"/>
          <w:szCs w:val="4"/>
        </w:rPr>
      </w:pPr>
    </w:p>
    <w:p w14:paraId="5683D8CA" w14:textId="77777777" w:rsidR="002A31CC" w:rsidRDefault="00E75D80" w:rsidP="00105408">
      <w:pPr>
        <w:pStyle w:val="ListParagraph"/>
        <w:numPr>
          <w:ilvl w:val="0"/>
          <w:numId w:val="1"/>
        </w:numPr>
        <w:tabs>
          <w:tab w:val="left" w:pos="832"/>
        </w:tabs>
        <w:jc w:val="both"/>
        <w:rPr>
          <w:sz w:val="24"/>
        </w:rPr>
      </w:pPr>
      <w:r>
        <w:rPr>
          <w:sz w:val="24"/>
        </w:rPr>
        <w:t>BHA TBS shall be updated in real time to capture current clinical</w:t>
      </w:r>
      <w:r>
        <w:rPr>
          <w:spacing w:val="-10"/>
          <w:sz w:val="24"/>
        </w:rPr>
        <w:t xml:space="preserve"> </w:t>
      </w:r>
      <w:r>
        <w:rPr>
          <w:sz w:val="24"/>
        </w:rPr>
        <w:t>information.</w:t>
      </w:r>
    </w:p>
    <w:p w14:paraId="5683D8CB" w14:textId="77777777" w:rsidR="002A31CC" w:rsidRDefault="00E75D80" w:rsidP="00105408">
      <w:pPr>
        <w:pStyle w:val="ListParagraph"/>
        <w:numPr>
          <w:ilvl w:val="0"/>
          <w:numId w:val="1"/>
        </w:numPr>
        <w:tabs>
          <w:tab w:val="left" w:pos="832"/>
        </w:tabs>
        <w:ind w:hanging="361"/>
        <w:jc w:val="both"/>
        <w:rPr>
          <w:sz w:val="24"/>
        </w:rPr>
      </w:pPr>
      <w:r>
        <w:rPr>
          <w:sz w:val="24"/>
        </w:rPr>
        <w:t>Co-signatures must be completed prior to BHA TBS final</w:t>
      </w:r>
      <w:r>
        <w:rPr>
          <w:spacing w:val="-5"/>
          <w:sz w:val="24"/>
        </w:rPr>
        <w:t xml:space="preserve"> </w:t>
      </w:r>
      <w:r>
        <w:rPr>
          <w:sz w:val="24"/>
        </w:rPr>
        <w:t>approval.</w:t>
      </w:r>
    </w:p>
    <w:p w14:paraId="5683D8CC" w14:textId="77777777" w:rsidR="002A31CC" w:rsidRDefault="00E75D80" w:rsidP="00105408">
      <w:pPr>
        <w:pStyle w:val="ListParagraph"/>
        <w:numPr>
          <w:ilvl w:val="0"/>
          <w:numId w:val="1"/>
        </w:numPr>
        <w:tabs>
          <w:tab w:val="left" w:pos="832"/>
        </w:tabs>
        <w:ind w:left="831" w:right="1323"/>
        <w:jc w:val="both"/>
        <w:rPr>
          <w:sz w:val="24"/>
        </w:rPr>
      </w:pPr>
      <w:r>
        <w:rPr>
          <w:sz w:val="24"/>
        </w:rPr>
        <w:t>Only licensed, registered, waivered clinical staff may conduct and claim for BHA</w:t>
      </w:r>
      <w:r>
        <w:rPr>
          <w:spacing w:val="-23"/>
          <w:sz w:val="24"/>
        </w:rPr>
        <w:t xml:space="preserve"> </w:t>
      </w:r>
      <w:r>
        <w:rPr>
          <w:sz w:val="24"/>
        </w:rPr>
        <w:t>TBS (exception: Registered PsyD/PhD cannot</w:t>
      </w:r>
      <w:r>
        <w:rPr>
          <w:spacing w:val="-3"/>
          <w:sz w:val="24"/>
        </w:rPr>
        <w:t xml:space="preserve"> </w:t>
      </w:r>
      <w:r>
        <w:rPr>
          <w:sz w:val="24"/>
        </w:rPr>
        <w:t>complete)</w:t>
      </w:r>
    </w:p>
    <w:p w14:paraId="5683D8CD" w14:textId="2E1C910D" w:rsidR="002A31CC" w:rsidRDefault="00E75D80" w:rsidP="00105408">
      <w:pPr>
        <w:pStyle w:val="ListParagraph"/>
        <w:numPr>
          <w:ilvl w:val="0"/>
          <w:numId w:val="1"/>
        </w:numPr>
        <w:tabs>
          <w:tab w:val="left" w:pos="832"/>
        </w:tabs>
        <w:ind w:left="831" w:right="541"/>
        <w:jc w:val="both"/>
        <w:rPr>
          <w:sz w:val="24"/>
        </w:rPr>
      </w:pPr>
      <w:r w:rsidRPr="00105408">
        <w:rPr>
          <w:b/>
          <w:bCs/>
          <w:sz w:val="24"/>
        </w:rPr>
        <w:t>*</w:t>
      </w:r>
      <w:r>
        <w:rPr>
          <w:sz w:val="24"/>
        </w:rPr>
        <w:t xml:space="preserve">RNs, MHRS, LPT, Registered PsyD/PhD and Master Level Student Intern may not diagnose mental illness due to scope of practice, but may conduct and claim for BHA TBS with </w:t>
      </w:r>
      <w:r w:rsidR="00FE6A3D">
        <w:rPr>
          <w:sz w:val="24"/>
        </w:rPr>
        <w:t xml:space="preserve">review and </w:t>
      </w:r>
      <w:r>
        <w:rPr>
          <w:sz w:val="24"/>
        </w:rPr>
        <w:t xml:space="preserve">co-signature </w:t>
      </w:r>
      <w:r w:rsidR="00FE6A3D">
        <w:rPr>
          <w:sz w:val="24"/>
        </w:rPr>
        <w:t>by</w:t>
      </w:r>
      <w:r>
        <w:rPr>
          <w:sz w:val="24"/>
        </w:rPr>
        <w:t xml:space="preserve"> </w:t>
      </w:r>
      <w:r w:rsidR="007506E2">
        <w:rPr>
          <w:sz w:val="24"/>
        </w:rPr>
        <w:t xml:space="preserve">a </w:t>
      </w:r>
      <w:r>
        <w:rPr>
          <w:sz w:val="24"/>
        </w:rPr>
        <w:t>licensed/registered/waivered staff. Therefore a stand-alone diagnosis form shall be completed by a qualified provider prior to completion of BHA</w:t>
      </w:r>
      <w:r>
        <w:rPr>
          <w:spacing w:val="-7"/>
          <w:sz w:val="24"/>
        </w:rPr>
        <w:t xml:space="preserve"> </w:t>
      </w:r>
      <w:r>
        <w:rPr>
          <w:sz w:val="24"/>
        </w:rPr>
        <w:t>TBS.</w:t>
      </w:r>
    </w:p>
    <w:p w14:paraId="5683D8CE" w14:textId="77777777" w:rsidR="002A31CC" w:rsidRDefault="00E75D80" w:rsidP="00105408">
      <w:pPr>
        <w:pStyle w:val="ListParagraph"/>
        <w:numPr>
          <w:ilvl w:val="0"/>
          <w:numId w:val="1"/>
        </w:numPr>
        <w:tabs>
          <w:tab w:val="left" w:pos="832"/>
        </w:tabs>
        <w:ind w:hanging="361"/>
        <w:jc w:val="both"/>
        <w:rPr>
          <w:sz w:val="24"/>
        </w:rPr>
      </w:pPr>
      <w:r>
        <w:rPr>
          <w:sz w:val="24"/>
        </w:rPr>
        <w:t>Updates should evidence ongoing medical</w:t>
      </w:r>
      <w:r>
        <w:rPr>
          <w:spacing w:val="-2"/>
          <w:sz w:val="24"/>
        </w:rPr>
        <w:t xml:space="preserve"> </w:t>
      </w:r>
      <w:r>
        <w:rPr>
          <w:sz w:val="24"/>
        </w:rPr>
        <w:t>necessity.</w:t>
      </w:r>
    </w:p>
    <w:p w14:paraId="5683D8CF" w14:textId="77777777" w:rsidR="002A31CC" w:rsidRDefault="00E75D80" w:rsidP="00105408">
      <w:pPr>
        <w:pStyle w:val="ListParagraph"/>
        <w:numPr>
          <w:ilvl w:val="0"/>
          <w:numId w:val="1"/>
        </w:numPr>
        <w:tabs>
          <w:tab w:val="left" w:pos="832"/>
        </w:tabs>
        <w:ind w:left="831" w:right="861"/>
        <w:jc w:val="both"/>
        <w:rPr>
          <w:sz w:val="24"/>
        </w:rPr>
      </w:pPr>
      <w:r>
        <w:rPr>
          <w:sz w:val="24"/>
        </w:rPr>
        <w:t>The assessment may be completed in one or more session. Each assessment service shall be documented, final approved and claimed</w:t>
      </w:r>
      <w:r>
        <w:rPr>
          <w:spacing w:val="-1"/>
          <w:sz w:val="24"/>
        </w:rPr>
        <w:t xml:space="preserve"> </w:t>
      </w:r>
      <w:r>
        <w:rPr>
          <w:sz w:val="24"/>
        </w:rPr>
        <w:t>individually.</w:t>
      </w:r>
    </w:p>
    <w:p w14:paraId="5683D8D0" w14:textId="77777777" w:rsidR="002A31CC" w:rsidRDefault="00E75D80" w:rsidP="00105408">
      <w:pPr>
        <w:pStyle w:val="ListParagraph"/>
        <w:numPr>
          <w:ilvl w:val="0"/>
          <w:numId w:val="1"/>
        </w:numPr>
        <w:tabs>
          <w:tab w:val="left" w:pos="832"/>
        </w:tabs>
        <w:ind w:left="831" w:right="827"/>
        <w:jc w:val="both"/>
        <w:rPr>
          <w:sz w:val="24"/>
        </w:rPr>
      </w:pPr>
      <w:r>
        <w:rPr>
          <w:sz w:val="24"/>
        </w:rPr>
        <w:t>Paper forms are only to be completed when the EHR is not accessible and the expectation is that the information on those forms is entered into the EHR as promptly as</w:t>
      </w:r>
      <w:r>
        <w:rPr>
          <w:spacing w:val="-11"/>
          <w:sz w:val="24"/>
        </w:rPr>
        <w:t xml:space="preserve"> </w:t>
      </w:r>
      <w:r>
        <w:rPr>
          <w:sz w:val="24"/>
        </w:rPr>
        <w:t>possible.</w:t>
      </w:r>
    </w:p>
    <w:p w14:paraId="5683D8D1" w14:textId="77777777" w:rsidR="002A31CC" w:rsidRDefault="00E75D80" w:rsidP="00105408">
      <w:pPr>
        <w:pStyle w:val="ListParagraph"/>
        <w:numPr>
          <w:ilvl w:val="0"/>
          <w:numId w:val="1"/>
        </w:numPr>
        <w:tabs>
          <w:tab w:val="left" w:pos="832"/>
        </w:tabs>
        <w:ind w:left="831" w:right="707"/>
        <w:jc w:val="both"/>
        <w:rPr>
          <w:sz w:val="24"/>
        </w:rPr>
      </w:pPr>
      <w:r>
        <w:rPr>
          <w:sz w:val="24"/>
        </w:rPr>
        <w:t>A BHA TBS is not valid until it is thoroughly completed and final approved with all required signatures.</w:t>
      </w:r>
    </w:p>
    <w:p w14:paraId="5683D8D2" w14:textId="77777777" w:rsidR="002A31CC" w:rsidRDefault="002A31CC">
      <w:pPr>
        <w:pStyle w:val="BodyText"/>
        <w:rPr>
          <w:sz w:val="26"/>
        </w:rPr>
      </w:pPr>
    </w:p>
    <w:p w14:paraId="5683D8D3" w14:textId="77777777" w:rsidR="002A31CC" w:rsidRDefault="002A31CC">
      <w:pPr>
        <w:pStyle w:val="BodyText"/>
        <w:rPr>
          <w:sz w:val="26"/>
        </w:rPr>
      </w:pPr>
    </w:p>
    <w:p w14:paraId="4968017C" w14:textId="756410FE" w:rsidR="00105408" w:rsidRDefault="00105408" w:rsidP="00105408">
      <w:pPr>
        <w:pStyle w:val="BodyText"/>
        <w:ind w:right="330"/>
      </w:pPr>
      <w:r w:rsidRPr="0079503C">
        <w:rPr>
          <w:b/>
          <w:bCs/>
        </w:rPr>
        <w:t>**</w:t>
      </w:r>
      <w:r w:rsidRPr="0079503C">
        <w:rPr>
          <w:u w:val="single"/>
        </w:rPr>
        <w:t>Note:</w:t>
      </w:r>
      <w:r>
        <w:t xml:space="preserve"> Program within the CYF SOC must verify that all training requirements have been met in</w:t>
      </w:r>
      <w:r>
        <w:t xml:space="preserve"> order</w:t>
      </w:r>
      <w:r>
        <w:t xml:space="preserve"> </w:t>
      </w:r>
    </w:p>
    <w:p w14:paraId="5683D8D5" w14:textId="57FAB5A7" w:rsidR="002A31CC" w:rsidRDefault="00105408" w:rsidP="00105408">
      <w:pPr>
        <w:pStyle w:val="BodyText"/>
        <w:ind w:right="510"/>
        <w:rPr>
          <w:sz w:val="26"/>
        </w:rPr>
      </w:pPr>
      <w:r>
        <w:t xml:space="preserve">              </w:t>
      </w:r>
      <w:r>
        <w:t>for an LPCC/PCI to provide services to youth and families.</w:t>
      </w:r>
    </w:p>
    <w:p w14:paraId="5683D8D9" w14:textId="77777777" w:rsidR="002A31CC" w:rsidRDefault="002A31CC">
      <w:pPr>
        <w:pStyle w:val="BodyText"/>
        <w:rPr>
          <w:sz w:val="20"/>
        </w:rPr>
      </w:pPr>
    </w:p>
    <w:p w14:paraId="5683D8DA" w14:textId="77777777" w:rsidR="002A31CC" w:rsidRDefault="002A31CC">
      <w:pPr>
        <w:pStyle w:val="BodyText"/>
        <w:rPr>
          <w:sz w:val="20"/>
        </w:rPr>
      </w:pPr>
    </w:p>
    <w:p w14:paraId="5683D8DB" w14:textId="5B3E4FA1" w:rsidR="002A31CC" w:rsidRDefault="002A31CC">
      <w:pPr>
        <w:pStyle w:val="BodyText"/>
        <w:spacing w:before="10"/>
        <w:rPr>
          <w:sz w:val="21"/>
        </w:rPr>
      </w:pPr>
    </w:p>
    <w:p w14:paraId="0081CA41" w14:textId="77777777" w:rsidR="00105408" w:rsidRDefault="00105408">
      <w:pPr>
        <w:pStyle w:val="BodyText"/>
        <w:spacing w:before="10"/>
        <w:rPr>
          <w:sz w:val="21"/>
        </w:rPr>
      </w:pPr>
    </w:p>
    <w:p w14:paraId="5683D8DC" w14:textId="5B8E83DA" w:rsidR="002A31CC" w:rsidRDefault="00E75D80">
      <w:pPr>
        <w:pStyle w:val="BodyText"/>
        <w:spacing w:before="90"/>
        <w:ind w:left="112"/>
      </w:pPr>
      <w:r>
        <w:lastRenderedPageBreak/>
        <w:t xml:space="preserve">Rev. </w:t>
      </w:r>
      <w:r w:rsidR="00105408">
        <w:t xml:space="preserve"> 2/02/22</w:t>
      </w:r>
    </w:p>
    <w:sectPr w:rsidR="002A31CC">
      <w:type w:val="continuous"/>
      <w:pgSz w:w="12240" w:h="15840"/>
      <w:pgMar w:top="0" w:right="7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2C2"/>
    <w:multiLevelType w:val="hybridMultilevel"/>
    <w:tmpl w:val="795AE194"/>
    <w:lvl w:ilvl="0" w:tplc="790ADDFA">
      <w:start w:val="6"/>
      <w:numFmt w:val="decimal"/>
      <w:lvlText w:val="%1."/>
      <w:lvlJc w:val="left"/>
      <w:pPr>
        <w:ind w:left="462" w:hanging="360"/>
        <w:jc w:val="left"/>
      </w:pPr>
      <w:rPr>
        <w:rFonts w:ascii="Times New Roman" w:eastAsia="Times New Roman" w:hAnsi="Times New Roman" w:cs="Times New Roman" w:hint="default"/>
        <w:w w:val="100"/>
        <w:sz w:val="24"/>
        <w:szCs w:val="24"/>
        <w:lang w:val="en-US" w:eastAsia="en-US" w:bidi="ar-SA"/>
      </w:rPr>
    </w:lvl>
    <w:lvl w:ilvl="1" w:tplc="42D447EE">
      <w:numFmt w:val="bullet"/>
      <w:lvlText w:val="•"/>
      <w:lvlJc w:val="left"/>
      <w:pPr>
        <w:ind w:left="1393" w:hanging="360"/>
      </w:pPr>
      <w:rPr>
        <w:rFonts w:hint="default"/>
        <w:lang w:val="en-US" w:eastAsia="en-US" w:bidi="ar-SA"/>
      </w:rPr>
    </w:lvl>
    <w:lvl w:ilvl="2" w:tplc="DF8A521C">
      <w:numFmt w:val="bullet"/>
      <w:lvlText w:val="•"/>
      <w:lvlJc w:val="left"/>
      <w:pPr>
        <w:ind w:left="2326" w:hanging="360"/>
      </w:pPr>
      <w:rPr>
        <w:rFonts w:hint="default"/>
        <w:lang w:val="en-US" w:eastAsia="en-US" w:bidi="ar-SA"/>
      </w:rPr>
    </w:lvl>
    <w:lvl w:ilvl="3" w:tplc="94FC0C68">
      <w:numFmt w:val="bullet"/>
      <w:lvlText w:val="•"/>
      <w:lvlJc w:val="left"/>
      <w:pPr>
        <w:ind w:left="3259" w:hanging="360"/>
      </w:pPr>
      <w:rPr>
        <w:rFonts w:hint="default"/>
        <w:lang w:val="en-US" w:eastAsia="en-US" w:bidi="ar-SA"/>
      </w:rPr>
    </w:lvl>
    <w:lvl w:ilvl="4" w:tplc="5900E154">
      <w:numFmt w:val="bullet"/>
      <w:lvlText w:val="•"/>
      <w:lvlJc w:val="left"/>
      <w:pPr>
        <w:ind w:left="4192" w:hanging="360"/>
      </w:pPr>
      <w:rPr>
        <w:rFonts w:hint="default"/>
        <w:lang w:val="en-US" w:eastAsia="en-US" w:bidi="ar-SA"/>
      </w:rPr>
    </w:lvl>
    <w:lvl w:ilvl="5" w:tplc="16D0994C">
      <w:numFmt w:val="bullet"/>
      <w:lvlText w:val="•"/>
      <w:lvlJc w:val="left"/>
      <w:pPr>
        <w:ind w:left="5125" w:hanging="360"/>
      </w:pPr>
      <w:rPr>
        <w:rFonts w:hint="default"/>
        <w:lang w:val="en-US" w:eastAsia="en-US" w:bidi="ar-SA"/>
      </w:rPr>
    </w:lvl>
    <w:lvl w:ilvl="6" w:tplc="60D406B0">
      <w:numFmt w:val="bullet"/>
      <w:lvlText w:val="•"/>
      <w:lvlJc w:val="left"/>
      <w:pPr>
        <w:ind w:left="6058" w:hanging="360"/>
      </w:pPr>
      <w:rPr>
        <w:rFonts w:hint="default"/>
        <w:lang w:val="en-US" w:eastAsia="en-US" w:bidi="ar-SA"/>
      </w:rPr>
    </w:lvl>
    <w:lvl w:ilvl="7" w:tplc="FD64B0C6">
      <w:numFmt w:val="bullet"/>
      <w:lvlText w:val="•"/>
      <w:lvlJc w:val="left"/>
      <w:pPr>
        <w:ind w:left="6991" w:hanging="360"/>
      </w:pPr>
      <w:rPr>
        <w:rFonts w:hint="default"/>
        <w:lang w:val="en-US" w:eastAsia="en-US" w:bidi="ar-SA"/>
      </w:rPr>
    </w:lvl>
    <w:lvl w:ilvl="8" w:tplc="12FC98C8">
      <w:numFmt w:val="bullet"/>
      <w:lvlText w:val="•"/>
      <w:lvlJc w:val="left"/>
      <w:pPr>
        <w:ind w:left="7924" w:hanging="360"/>
      </w:pPr>
      <w:rPr>
        <w:rFonts w:hint="default"/>
        <w:lang w:val="en-US" w:eastAsia="en-US" w:bidi="ar-SA"/>
      </w:rPr>
    </w:lvl>
  </w:abstractNum>
  <w:abstractNum w:abstractNumId="1" w15:restartNumberingAfterBreak="0">
    <w:nsid w:val="14BF28F7"/>
    <w:multiLevelType w:val="hybridMultilevel"/>
    <w:tmpl w:val="6C8A63BE"/>
    <w:lvl w:ilvl="0" w:tplc="CE3A0AAC">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A524D658">
      <w:numFmt w:val="bullet"/>
      <w:lvlText w:val="•"/>
      <w:lvlJc w:val="left"/>
      <w:pPr>
        <w:ind w:left="1806" w:hanging="360"/>
      </w:pPr>
      <w:rPr>
        <w:rFonts w:hint="default"/>
        <w:lang w:val="en-US" w:eastAsia="en-US" w:bidi="ar-SA"/>
      </w:rPr>
    </w:lvl>
    <w:lvl w:ilvl="2" w:tplc="8A704BDC">
      <w:numFmt w:val="bullet"/>
      <w:lvlText w:val="•"/>
      <w:lvlJc w:val="left"/>
      <w:pPr>
        <w:ind w:left="2772" w:hanging="360"/>
      </w:pPr>
      <w:rPr>
        <w:rFonts w:hint="default"/>
        <w:lang w:val="en-US" w:eastAsia="en-US" w:bidi="ar-SA"/>
      </w:rPr>
    </w:lvl>
    <w:lvl w:ilvl="3" w:tplc="C75C90FC">
      <w:numFmt w:val="bullet"/>
      <w:lvlText w:val="•"/>
      <w:lvlJc w:val="left"/>
      <w:pPr>
        <w:ind w:left="3738" w:hanging="360"/>
      </w:pPr>
      <w:rPr>
        <w:rFonts w:hint="default"/>
        <w:lang w:val="en-US" w:eastAsia="en-US" w:bidi="ar-SA"/>
      </w:rPr>
    </w:lvl>
    <w:lvl w:ilvl="4" w:tplc="80CC9E2A">
      <w:numFmt w:val="bullet"/>
      <w:lvlText w:val="•"/>
      <w:lvlJc w:val="left"/>
      <w:pPr>
        <w:ind w:left="4704" w:hanging="360"/>
      </w:pPr>
      <w:rPr>
        <w:rFonts w:hint="default"/>
        <w:lang w:val="en-US" w:eastAsia="en-US" w:bidi="ar-SA"/>
      </w:rPr>
    </w:lvl>
    <w:lvl w:ilvl="5" w:tplc="3454E8AE">
      <w:numFmt w:val="bullet"/>
      <w:lvlText w:val="•"/>
      <w:lvlJc w:val="left"/>
      <w:pPr>
        <w:ind w:left="5670" w:hanging="360"/>
      </w:pPr>
      <w:rPr>
        <w:rFonts w:hint="default"/>
        <w:lang w:val="en-US" w:eastAsia="en-US" w:bidi="ar-SA"/>
      </w:rPr>
    </w:lvl>
    <w:lvl w:ilvl="6" w:tplc="15526600">
      <w:numFmt w:val="bullet"/>
      <w:lvlText w:val="•"/>
      <w:lvlJc w:val="left"/>
      <w:pPr>
        <w:ind w:left="6636" w:hanging="360"/>
      </w:pPr>
      <w:rPr>
        <w:rFonts w:hint="default"/>
        <w:lang w:val="en-US" w:eastAsia="en-US" w:bidi="ar-SA"/>
      </w:rPr>
    </w:lvl>
    <w:lvl w:ilvl="7" w:tplc="6D98E4F0">
      <w:numFmt w:val="bullet"/>
      <w:lvlText w:val="•"/>
      <w:lvlJc w:val="left"/>
      <w:pPr>
        <w:ind w:left="7602" w:hanging="360"/>
      </w:pPr>
      <w:rPr>
        <w:rFonts w:hint="default"/>
        <w:lang w:val="en-US" w:eastAsia="en-US" w:bidi="ar-SA"/>
      </w:rPr>
    </w:lvl>
    <w:lvl w:ilvl="8" w:tplc="5DF87C96">
      <w:numFmt w:val="bullet"/>
      <w:lvlText w:val="•"/>
      <w:lvlJc w:val="left"/>
      <w:pPr>
        <w:ind w:left="8568" w:hanging="360"/>
      </w:pPr>
      <w:rPr>
        <w:rFonts w:hint="default"/>
        <w:lang w:val="en-US" w:eastAsia="en-US" w:bidi="ar-SA"/>
      </w:rPr>
    </w:lvl>
  </w:abstractNum>
  <w:abstractNum w:abstractNumId="2" w15:restartNumberingAfterBreak="0">
    <w:nsid w:val="1B1C3C6E"/>
    <w:multiLevelType w:val="hybridMultilevel"/>
    <w:tmpl w:val="FB020F00"/>
    <w:lvl w:ilvl="0" w:tplc="D49057BA">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15523E0A">
      <w:numFmt w:val="bullet"/>
      <w:lvlText w:val="•"/>
      <w:lvlJc w:val="left"/>
      <w:pPr>
        <w:ind w:left="1806" w:hanging="360"/>
      </w:pPr>
      <w:rPr>
        <w:rFonts w:hint="default"/>
        <w:lang w:val="en-US" w:eastAsia="en-US" w:bidi="ar-SA"/>
      </w:rPr>
    </w:lvl>
    <w:lvl w:ilvl="2" w:tplc="98846CB0">
      <w:numFmt w:val="bullet"/>
      <w:lvlText w:val="•"/>
      <w:lvlJc w:val="left"/>
      <w:pPr>
        <w:ind w:left="2772" w:hanging="360"/>
      </w:pPr>
      <w:rPr>
        <w:rFonts w:hint="default"/>
        <w:lang w:val="en-US" w:eastAsia="en-US" w:bidi="ar-SA"/>
      </w:rPr>
    </w:lvl>
    <w:lvl w:ilvl="3" w:tplc="F59628BA">
      <w:numFmt w:val="bullet"/>
      <w:lvlText w:val="•"/>
      <w:lvlJc w:val="left"/>
      <w:pPr>
        <w:ind w:left="3738" w:hanging="360"/>
      </w:pPr>
      <w:rPr>
        <w:rFonts w:hint="default"/>
        <w:lang w:val="en-US" w:eastAsia="en-US" w:bidi="ar-SA"/>
      </w:rPr>
    </w:lvl>
    <w:lvl w:ilvl="4" w:tplc="BCACC264">
      <w:numFmt w:val="bullet"/>
      <w:lvlText w:val="•"/>
      <w:lvlJc w:val="left"/>
      <w:pPr>
        <w:ind w:left="4704" w:hanging="360"/>
      </w:pPr>
      <w:rPr>
        <w:rFonts w:hint="default"/>
        <w:lang w:val="en-US" w:eastAsia="en-US" w:bidi="ar-SA"/>
      </w:rPr>
    </w:lvl>
    <w:lvl w:ilvl="5" w:tplc="28F6E3D6">
      <w:numFmt w:val="bullet"/>
      <w:lvlText w:val="•"/>
      <w:lvlJc w:val="left"/>
      <w:pPr>
        <w:ind w:left="5670" w:hanging="360"/>
      </w:pPr>
      <w:rPr>
        <w:rFonts w:hint="default"/>
        <w:lang w:val="en-US" w:eastAsia="en-US" w:bidi="ar-SA"/>
      </w:rPr>
    </w:lvl>
    <w:lvl w:ilvl="6" w:tplc="4E44D8F2">
      <w:numFmt w:val="bullet"/>
      <w:lvlText w:val="•"/>
      <w:lvlJc w:val="left"/>
      <w:pPr>
        <w:ind w:left="6636" w:hanging="360"/>
      </w:pPr>
      <w:rPr>
        <w:rFonts w:hint="default"/>
        <w:lang w:val="en-US" w:eastAsia="en-US" w:bidi="ar-SA"/>
      </w:rPr>
    </w:lvl>
    <w:lvl w:ilvl="7" w:tplc="4ADA1618">
      <w:numFmt w:val="bullet"/>
      <w:lvlText w:val="•"/>
      <w:lvlJc w:val="left"/>
      <w:pPr>
        <w:ind w:left="7602" w:hanging="360"/>
      </w:pPr>
      <w:rPr>
        <w:rFonts w:hint="default"/>
        <w:lang w:val="en-US" w:eastAsia="en-US" w:bidi="ar-SA"/>
      </w:rPr>
    </w:lvl>
    <w:lvl w:ilvl="8" w:tplc="F98C19AC">
      <w:numFmt w:val="bullet"/>
      <w:lvlText w:val="•"/>
      <w:lvlJc w:val="left"/>
      <w:pPr>
        <w:ind w:left="8568" w:hanging="360"/>
      </w:pPr>
      <w:rPr>
        <w:rFonts w:hint="default"/>
        <w:lang w:val="en-US" w:eastAsia="en-US" w:bidi="ar-SA"/>
      </w:rPr>
    </w:lvl>
  </w:abstractNum>
  <w:abstractNum w:abstractNumId="3" w15:restartNumberingAfterBreak="0">
    <w:nsid w:val="584A63D8"/>
    <w:multiLevelType w:val="hybridMultilevel"/>
    <w:tmpl w:val="5A10A4F6"/>
    <w:lvl w:ilvl="0" w:tplc="1B668E9A">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35DC9AE8">
      <w:numFmt w:val="bullet"/>
      <w:lvlText w:val="•"/>
      <w:lvlJc w:val="left"/>
      <w:pPr>
        <w:ind w:left="1806" w:hanging="360"/>
      </w:pPr>
      <w:rPr>
        <w:rFonts w:hint="default"/>
        <w:lang w:val="en-US" w:eastAsia="en-US" w:bidi="ar-SA"/>
      </w:rPr>
    </w:lvl>
    <w:lvl w:ilvl="2" w:tplc="3C68ACBE">
      <w:numFmt w:val="bullet"/>
      <w:lvlText w:val="•"/>
      <w:lvlJc w:val="left"/>
      <w:pPr>
        <w:ind w:left="2772" w:hanging="360"/>
      </w:pPr>
      <w:rPr>
        <w:rFonts w:hint="default"/>
        <w:lang w:val="en-US" w:eastAsia="en-US" w:bidi="ar-SA"/>
      </w:rPr>
    </w:lvl>
    <w:lvl w:ilvl="3" w:tplc="8CD2E146">
      <w:numFmt w:val="bullet"/>
      <w:lvlText w:val="•"/>
      <w:lvlJc w:val="left"/>
      <w:pPr>
        <w:ind w:left="3738" w:hanging="360"/>
      </w:pPr>
      <w:rPr>
        <w:rFonts w:hint="default"/>
        <w:lang w:val="en-US" w:eastAsia="en-US" w:bidi="ar-SA"/>
      </w:rPr>
    </w:lvl>
    <w:lvl w:ilvl="4" w:tplc="D716077E">
      <w:numFmt w:val="bullet"/>
      <w:lvlText w:val="•"/>
      <w:lvlJc w:val="left"/>
      <w:pPr>
        <w:ind w:left="4704" w:hanging="360"/>
      </w:pPr>
      <w:rPr>
        <w:rFonts w:hint="default"/>
        <w:lang w:val="en-US" w:eastAsia="en-US" w:bidi="ar-SA"/>
      </w:rPr>
    </w:lvl>
    <w:lvl w:ilvl="5" w:tplc="A8F0B398">
      <w:numFmt w:val="bullet"/>
      <w:lvlText w:val="•"/>
      <w:lvlJc w:val="left"/>
      <w:pPr>
        <w:ind w:left="5670" w:hanging="360"/>
      </w:pPr>
      <w:rPr>
        <w:rFonts w:hint="default"/>
        <w:lang w:val="en-US" w:eastAsia="en-US" w:bidi="ar-SA"/>
      </w:rPr>
    </w:lvl>
    <w:lvl w:ilvl="6" w:tplc="6FA8E886">
      <w:numFmt w:val="bullet"/>
      <w:lvlText w:val="•"/>
      <w:lvlJc w:val="left"/>
      <w:pPr>
        <w:ind w:left="6636" w:hanging="360"/>
      </w:pPr>
      <w:rPr>
        <w:rFonts w:hint="default"/>
        <w:lang w:val="en-US" w:eastAsia="en-US" w:bidi="ar-SA"/>
      </w:rPr>
    </w:lvl>
    <w:lvl w:ilvl="7" w:tplc="1B4EC860">
      <w:numFmt w:val="bullet"/>
      <w:lvlText w:val="•"/>
      <w:lvlJc w:val="left"/>
      <w:pPr>
        <w:ind w:left="7602" w:hanging="360"/>
      </w:pPr>
      <w:rPr>
        <w:rFonts w:hint="default"/>
        <w:lang w:val="en-US" w:eastAsia="en-US" w:bidi="ar-SA"/>
      </w:rPr>
    </w:lvl>
    <w:lvl w:ilvl="8" w:tplc="877899DA">
      <w:numFmt w:val="bullet"/>
      <w:lvlText w:val="•"/>
      <w:lvlJc w:val="left"/>
      <w:pPr>
        <w:ind w:left="8568"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revisionView w:markup="0"/>
  <w:documentProtection w:edit="readOnly" w:enforcement="1" w:cryptProviderType="rsaAES" w:cryptAlgorithmClass="hash" w:cryptAlgorithmType="typeAny" w:cryptAlgorithmSid="14" w:cryptSpinCount="100000" w:hash="3x+/VMmWwyhXBsqBVqTtCnIkMBN3krEAHkZymRG0ZjyIrkmv25HrZQOun+w+Bd2tLdGhEyq8naObUqjDBbdUrw==" w:salt="J65cabEsv4+xu1ao1bPN1Q=="/>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A31CC"/>
    <w:rsid w:val="00105408"/>
    <w:rsid w:val="002A31CC"/>
    <w:rsid w:val="00582391"/>
    <w:rsid w:val="005D3EB0"/>
    <w:rsid w:val="007506E2"/>
    <w:rsid w:val="00AB37A0"/>
    <w:rsid w:val="00C21470"/>
    <w:rsid w:val="00E75D80"/>
    <w:rsid w:val="00FE62A7"/>
    <w:rsid w:val="00FE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683D8B1"/>
  <w15:docId w15:val="{7284BA27-0F80-4C5C-8A5D-E4600931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0"/>
      <w:jc w:val="right"/>
    </w:pPr>
    <w:rPr>
      <w:sz w:val="36"/>
      <w:szCs w:val="36"/>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Revision">
    <w:name w:val="Revision"/>
    <w:hidden/>
    <w:uiPriority w:val="99"/>
    <w:semiHidden/>
    <w:rsid w:val="00AB37A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1A0D-2B32-4B14-A629-C0FF07C5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314</Words>
  <Characters>1794</Characters>
  <Application>Microsoft Office Word</Application>
  <DocSecurity>8</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 TBS</dc:title>
  <dc:creator>Preferred Customer</dc:creator>
  <cp:lastModifiedBy>Mertins, Karl</cp:lastModifiedBy>
  <cp:revision>11</cp:revision>
  <dcterms:created xsi:type="dcterms:W3CDTF">2021-05-06T19:32:00Z</dcterms:created>
  <dcterms:modified xsi:type="dcterms:W3CDTF">2022-02-02T18:46:00Z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20 for Word</vt:lpwstr>
  </property>
  <property fmtid="{D5CDD505-2E9C-101B-9397-08002B2CF9AE}" pid="4" name="LastSaved">
    <vt:filetime>2021-05-06T00:00:00Z</vt:filetime>
  </property>
</Properties>
</file>